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1EEBD" w14:textId="77777777" w:rsidR="00564C60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23961C" wp14:editId="1042757C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80C0B6" w14:textId="77777777" w:rsidR="00564C6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023961C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4180C0B6" w14:textId="77777777" w:rsidR="00564C6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A1CA32" wp14:editId="39D6CA30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3B4B6B" w14:textId="77777777" w:rsidR="00564C60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0A1CA32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293B4B6B" w14:textId="77777777" w:rsidR="00564C60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CB0C1F8" w14:textId="77777777" w:rsidR="00564C6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00176E1B" wp14:editId="1DE7AD0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E23EF" w14:textId="77777777" w:rsidR="00564C6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D853D52" w14:textId="77777777" w:rsidR="00564C6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  <w:proofErr w:type="gramEnd"/>
    </w:p>
    <w:p w14:paraId="7B8E6726" w14:textId="77777777" w:rsidR="00564C60" w:rsidRDefault="00564C6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1182075" w14:textId="77777777" w:rsidR="00564C6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E6516B" wp14:editId="2DCE55DB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20.9.2020</w:t>
      </w:r>
      <w:proofErr w:type="gramEnd"/>
    </w:p>
    <w:p w14:paraId="35A1E186" w14:textId="77777777" w:rsidR="00564C60" w:rsidRDefault="00564C60" w:rsidP="00D66417">
      <w:pPr>
        <w:pStyle w:val="Nhozy2"/>
        <w:keepNext w:val="0"/>
        <w:rPr>
          <w:rFonts w:cs="Arial"/>
        </w:rPr>
      </w:pPr>
    </w:p>
    <w:p w14:paraId="1E55B44A" w14:textId="77777777" w:rsidR="00564C60" w:rsidRDefault="00E95D68" w:rsidP="00895890">
      <w:pPr>
        <w:pStyle w:val="Nhozy2"/>
        <w:keepNext w:val="0"/>
        <w:spacing w:before="120" w:after="12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895890">
        <w:rPr>
          <w:rFonts w:cs="Arial"/>
          <w:b/>
          <w:iCs/>
          <w:color w:val="FF0000"/>
          <w:szCs w:val="22"/>
        </w:rPr>
        <w:t>2638</w:t>
      </w:r>
      <w:r>
        <w:rPr>
          <w:rFonts w:cs="Arial"/>
          <w:bCs/>
          <w:iCs/>
          <w:szCs w:val="22"/>
        </w:rPr>
        <w:t xml:space="preserve"> dosáhlo družstvo: </w:t>
      </w:r>
      <w:r w:rsidRPr="00895890">
        <w:rPr>
          <w:rFonts w:cs="Arial"/>
          <w:b/>
          <w:iCs/>
          <w:color w:val="FF0000"/>
          <w:szCs w:val="22"/>
        </w:rPr>
        <w:t>SK Podlužan Prušánky B</w:t>
      </w:r>
    </w:p>
    <w:p w14:paraId="58F22FDB" w14:textId="77777777" w:rsidR="00564C60" w:rsidRDefault="0048382E" w:rsidP="00D66417">
      <w:pPr>
        <w:pStyle w:val="Nadpis2"/>
      </w:pPr>
      <w:r>
        <w:t>Jihomoravský KP1 jih 2020/2021</w:t>
      </w:r>
    </w:p>
    <w:p w14:paraId="5E22CE81" w14:textId="77777777" w:rsidR="00564C60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85924EB" w14:textId="77777777" w:rsidR="00564C60" w:rsidRDefault="00564C6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EEA4775" w14:textId="77777777" w:rsidR="00564C60" w:rsidRDefault="00D96752" w:rsidP="00895890">
      <w:pPr>
        <w:pStyle w:val="Nadpisy"/>
        <w:spacing w:before="0"/>
      </w:pPr>
      <w:r>
        <w:t>Souhrnný přehled výsledků:</w:t>
      </w:r>
    </w:p>
    <w:p w14:paraId="4CC3FF30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895890">
        <w:rPr>
          <w:b/>
          <w:sz w:val="22"/>
          <w:szCs w:val="22"/>
        </w:rPr>
        <w:t>SK Podlužan Prušánky B</w:t>
      </w:r>
      <w:r w:rsidRPr="00895890">
        <w:rPr>
          <w:sz w:val="22"/>
          <w:szCs w:val="22"/>
        </w:rPr>
        <w:tab/>
        <w:t>- TJ Sokol Mistřín C</w:t>
      </w:r>
      <w:r w:rsidRPr="00895890">
        <w:rPr>
          <w:sz w:val="22"/>
          <w:szCs w:val="22"/>
        </w:rPr>
        <w:tab/>
        <w:t>7:1</w:t>
      </w:r>
      <w:r w:rsidRPr="00895890">
        <w:rPr>
          <w:sz w:val="22"/>
          <w:szCs w:val="22"/>
        </w:rPr>
        <w:tab/>
      </w:r>
      <w:r w:rsidRPr="00895890">
        <w:rPr>
          <w:caps w:val="0"/>
          <w:sz w:val="22"/>
          <w:szCs w:val="22"/>
        </w:rPr>
        <w:t>2638:2515</w:t>
      </w:r>
      <w:r w:rsidRPr="00895890">
        <w:rPr>
          <w:sz w:val="22"/>
          <w:szCs w:val="22"/>
        </w:rPr>
        <w:tab/>
        <w:t>9.0:3.0</w:t>
      </w:r>
      <w:r w:rsidRPr="00895890">
        <w:rPr>
          <w:sz w:val="22"/>
          <w:szCs w:val="22"/>
        </w:rPr>
        <w:tab/>
        <w:t>18.9.</w:t>
      </w:r>
    </w:p>
    <w:p w14:paraId="1621AA4F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895890">
        <w:rPr>
          <w:b/>
          <w:sz w:val="22"/>
          <w:szCs w:val="22"/>
        </w:rPr>
        <w:t>SK Baník Ratíškovice C</w:t>
      </w:r>
      <w:r w:rsidRPr="00895890">
        <w:rPr>
          <w:sz w:val="22"/>
          <w:szCs w:val="22"/>
        </w:rPr>
        <w:tab/>
        <w:t>- KK Jiskra Čejkovice B</w:t>
      </w:r>
      <w:r w:rsidRPr="00895890">
        <w:rPr>
          <w:sz w:val="22"/>
          <w:szCs w:val="22"/>
        </w:rPr>
        <w:tab/>
        <w:t>7:1</w:t>
      </w:r>
      <w:r w:rsidRPr="00895890">
        <w:rPr>
          <w:sz w:val="22"/>
          <w:szCs w:val="22"/>
        </w:rPr>
        <w:tab/>
      </w:r>
      <w:r w:rsidRPr="00895890">
        <w:rPr>
          <w:caps w:val="0"/>
          <w:sz w:val="22"/>
          <w:szCs w:val="22"/>
        </w:rPr>
        <w:t>2479:2290</w:t>
      </w:r>
      <w:r w:rsidRPr="00895890">
        <w:rPr>
          <w:sz w:val="22"/>
          <w:szCs w:val="22"/>
        </w:rPr>
        <w:tab/>
        <w:t>9.0:3.0</w:t>
      </w:r>
      <w:r w:rsidRPr="00895890">
        <w:rPr>
          <w:sz w:val="22"/>
          <w:szCs w:val="22"/>
        </w:rPr>
        <w:tab/>
        <w:t>19.9.</w:t>
      </w:r>
    </w:p>
    <w:p w14:paraId="248F5252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895890">
        <w:rPr>
          <w:b/>
          <w:sz w:val="22"/>
          <w:szCs w:val="22"/>
        </w:rPr>
        <w:t>KK Vyškov D</w:t>
      </w:r>
      <w:r w:rsidRPr="00895890">
        <w:rPr>
          <w:sz w:val="22"/>
          <w:szCs w:val="22"/>
        </w:rPr>
        <w:tab/>
        <w:t>- TJ Sokol Vracov B</w:t>
      </w:r>
      <w:r w:rsidRPr="00895890">
        <w:rPr>
          <w:sz w:val="22"/>
          <w:szCs w:val="22"/>
        </w:rPr>
        <w:tab/>
        <w:t>7:1</w:t>
      </w:r>
      <w:r w:rsidRPr="00895890">
        <w:rPr>
          <w:sz w:val="22"/>
          <w:szCs w:val="22"/>
        </w:rPr>
        <w:tab/>
      </w:r>
      <w:r w:rsidRPr="00895890">
        <w:rPr>
          <w:caps w:val="0"/>
          <w:sz w:val="22"/>
          <w:szCs w:val="22"/>
        </w:rPr>
        <w:t>2591:2485</w:t>
      </w:r>
      <w:r w:rsidRPr="00895890">
        <w:rPr>
          <w:sz w:val="22"/>
          <w:szCs w:val="22"/>
        </w:rPr>
        <w:tab/>
        <w:t>8.5:3.5</w:t>
      </w:r>
      <w:r w:rsidRPr="00895890">
        <w:rPr>
          <w:sz w:val="22"/>
          <w:szCs w:val="22"/>
        </w:rPr>
        <w:tab/>
        <w:t>19.9.</w:t>
      </w:r>
    </w:p>
    <w:p w14:paraId="2955E16B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895890">
        <w:rPr>
          <w:sz w:val="22"/>
          <w:szCs w:val="22"/>
        </w:rPr>
        <w:t xml:space="preserve">TJ Jiskra Kyjov </w:t>
      </w:r>
      <w:r w:rsidRPr="00895890">
        <w:rPr>
          <w:sz w:val="22"/>
          <w:szCs w:val="22"/>
        </w:rPr>
        <w:tab/>
        <w:t xml:space="preserve">- </w:t>
      </w:r>
      <w:r w:rsidRPr="00895890">
        <w:rPr>
          <w:b/>
          <w:sz w:val="22"/>
          <w:szCs w:val="22"/>
        </w:rPr>
        <w:t>TJ Sokol Šanov B</w:t>
      </w:r>
      <w:r w:rsidRPr="00895890">
        <w:rPr>
          <w:sz w:val="22"/>
          <w:szCs w:val="22"/>
        </w:rPr>
        <w:tab/>
        <w:t>1:7</w:t>
      </w:r>
      <w:r w:rsidRPr="00895890">
        <w:rPr>
          <w:sz w:val="22"/>
          <w:szCs w:val="22"/>
        </w:rPr>
        <w:tab/>
      </w:r>
      <w:r w:rsidRPr="00895890">
        <w:rPr>
          <w:caps w:val="0"/>
          <w:sz w:val="22"/>
          <w:szCs w:val="22"/>
        </w:rPr>
        <w:t>2515:2599</w:t>
      </w:r>
      <w:r w:rsidRPr="00895890">
        <w:rPr>
          <w:sz w:val="22"/>
          <w:szCs w:val="22"/>
        </w:rPr>
        <w:tab/>
        <w:t>4.0:8.0</w:t>
      </w:r>
      <w:r w:rsidRPr="00895890">
        <w:rPr>
          <w:sz w:val="22"/>
          <w:szCs w:val="22"/>
        </w:rPr>
        <w:tab/>
        <w:t>20.9.</w:t>
      </w:r>
    </w:p>
    <w:p w14:paraId="5EB5803D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895890">
        <w:rPr>
          <w:sz w:val="22"/>
          <w:szCs w:val="22"/>
        </w:rPr>
        <w:t>SK Kuželky Dubňany C</w:t>
      </w:r>
      <w:r w:rsidRPr="00895890">
        <w:rPr>
          <w:sz w:val="22"/>
          <w:szCs w:val="22"/>
        </w:rPr>
        <w:tab/>
        <w:t xml:space="preserve">- TJ Sokol Vážany </w:t>
      </w:r>
      <w:r w:rsidRPr="00895890">
        <w:rPr>
          <w:sz w:val="22"/>
          <w:szCs w:val="22"/>
        </w:rPr>
        <w:tab/>
        <w:t>4:4</w:t>
      </w:r>
      <w:r w:rsidRPr="00895890">
        <w:rPr>
          <w:sz w:val="22"/>
          <w:szCs w:val="22"/>
        </w:rPr>
        <w:tab/>
      </w:r>
      <w:r w:rsidRPr="00895890">
        <w:rPr>
          <w:caps w:val="0"/>
          <w:sz w:val="22"/>
          <w:szCs w:val="22"/>
        </w:rPr>
        <w:t>2348:2287</w:t>
      </w:r>
      <w:r w:rsidRPr="00895890">
        <w:rPr>
          <w:sz w:val="22"/>
          <w:szCs w:val="22"/>
        </w:rPr>
        <w:tab/>
        <w:t>4.0:8.0</w:t>
      </w:r>
      <w:r w:rsidRPr="00895890">
        <w:rPr>
          <w:sz w:val="22"/>
          <w:szCs w:val="22"/>
        </w:rPr>
        <w:tab/>
        <w:t>20.9.</w:t>
      </w:r>
    </w:p>
    <w:p w14:paraId="7405911A" w14:textId="77777777" w:rsidR="00564C60" w:rsidRPr="00895890" w:rsidRDefault="00DD19EF" w:rsidP="00895890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i/>
          <w:iCs/>
          <w:sz w:val="22"/>
          <w:szCs w:val="22"/>
        </w:rPr>
      </w:pPr>
      <w:r w:rsidRPr="00895890">
        <w:rPr>
          <w:i/>
          <w:iCs/>
          <w:sz w:val="22"/>
          <w:szCs w:val="22"/>
        </w:rPr>
        <w:t xml:space="preserve">KK Sokol Litenčice </w:t>
      </w:r>
      <w:r w:rsidRPr="00895890">
        <w:rPr>
          <w:i/>
          <w:iCs/>
          <w:sz w:val="22"/>
          <w:szCs w:val="22"/>
        </w:rPr>
        <w:tab/>
        <w:t>- TJ Lokomotiva Valtice B</w:t>
      </w:r>
      <w:r w:rsidRPr="00895890">
        <w:rPr>
          <w:i/>
          <w:iCs/>
          <w:sz w:val="22"/>
          <w:szCs w:val="22"/>
        </w:rPr>
        <w:tab/>
      </w:r>
      <w:r w:rsidRPr="00895890">
        <w:rPr>
          <w:i/>
          <w:iCs/>
          <w:sz w:val="22"/>
          <w:szCs w:val="22"/>
        </w:rPr>
        <w:tab/>
      </w:r>
      <w:r w:rsidRPr="00895890">
        <w:rPr>
          <w:i/>
          <w:iCs/>
          <w:caps w:val="0"/>
          <w:sz w:val="22"/>
          <w:szCs w:val="22"/>
        </w:rPr>
        <w:t>dohrávka</w:t>
      </w:r>
      <w:r w:rsidRPr="00895890">
        <w:rPr>
          <w:i/>
          <w:iCs/>
          <w:sz w:val="22"/>
          <w:szCs w:val="22"/>
        </w:rPr>
        <w:tab/>
      </w:r>
      <w:r w:rsidRPr="00895890">
        <w:rPr>
          <w:i/>
          <w:iCs/>
          <w:sz w:val="22"/>
          <w:szCs w:val="22"/>
        </w:rPr>
        <w:tab/>
        <w:t>5.12.</w:t>
      </w:r>
    </w:p>
    <w:p w14:paraId="149C96B2" w14:textId="77777777" w:rsidR="00564C60" w:rsidRDefault="000C39FB" w:rsidP="00895890">
      <w:pPr>
        <w:pStyle w:val="Nadpisy"/>
        <w:spacing w:before="240"/>
      </w:pPr>
      <w:r>
        <w:t>Tabulka družstev:</w:t>
      </w:r>
    </w:p>
    <w:p w14:paraId="564DF511" w14:textId="77777777" w:rsidR="00564C60" w:rsidRPr="00895890" w:rsidRDefault="000F2689" w:rsidP="003F18AD">
      <w:pPr>
        <w:pStyle w:val="Tabulka"/>
        <w:rPr>
          <w:color w:val="FF0000"/>
        </w:rPr>
      </w:pP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1</w:t>
      </w:r>
      <w:r w:rsidRPr="00895890">
        <w:rPr>
          <w:color w:val="FF0000"/>
        </w:rPr>
        <w:t>.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SK Podlužan Prušánky B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2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2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0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0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13.0 : 3.0</w:t>
      </w:r>
      <w:r w:rsidRPr="00895890">
        <w:rPr>
          <w:color w:val="FF0000"/>
        </w:rPr>
        <w:t xml:space="preserve"> 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16.0 : 8.0</w:t>
      </w:r>
      <w:r w:rsidRPr="00895890">
        <w:rPr>
          <w:color w:val="FF0000"/>
        </w:rPr>
        <w:t xml:space="preserve"> </w:t>
      </w:r>
      <w:r w:rsidRPr="00895890">
        <w:rPr>
          <w:color w:val="FF0000"/>
        </w:rPr>
        <w:tab/>
        <w:t xml:space="preserve"> </w:t>
      </w:r>
      <w:r w:rsidRPr="00895890">
        <w:rPr>
          <w:rFonts w:cs="Arial"/>
          <w:color w:val="FF0000"/>
        </w:rPr>
        <w:t>2536</w:t>
      </w:r>
      <w:r w:rsidRPr="00895890">
        <w:rPr>
          <w:color w:val="FF0000"/>
        </w:rPr>
        <w:tab/>
      </w:r>
      <w:r w:rsidRPr="00895890">
        <w:rPr>
          <w:rFonts w:cs="Arial"/>
          <w:color w:val="FF0000"/>
        </w:rPr>
        <w:t>4</w:t>
      </w:r>
    </w:p>
    <w:p w14:paraId="07BF752E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12.5 : 3.5</w:t>
      </w:r>
      <w:r>
        <w:t xml:space="preserve"> </w:t>
      </w:r>
      <w:r>
        <w:tab/>
      </w:r>
      <w:r>
        <w:rPr>
          <w:rFonts w:cs="Arial"/>
        </w:rPr>
        <w:t>16.0 : 8.0</w:t>
      </w:r>
      <w:r>
        <w:t xml:space="preserve"> </w:t>
      </w:r>
      <w:r>
        <w:tab/>
        <w:t xml:space="preserve"> </w:t>
      </w:r>
      <w:r>
        <w:rPr>
          <w:rFonts w:cs="Arial"/>
        </w:rPr>
        <w:t>2576</w:t>
      </w:r>
      <w:r>
        <w:tab/>
      </w:r>
      <w:r>
        <w:rPr>
          <w:rFonts w:cs="Arial"/>
        </w:rPr>
        <w:t>4</w:t>
      </w:r>
    </w:p>
    <w:p w14:paraId="56FF1DAE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Lokomotiva Valtice B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5.0 : 3.0</w:t>
      </w:r>
      <w:r>
        <w:t xml:space="preserve"> </w:t>
      </w:r>
      <w:r>
        <w:tab/>
      </w:r>
      <w:r>
        <w:rPr>
          <w:rFonts w:cs="Arial"/>
        </w:rPr>
        <w:t>5.0 : 7.0</w:t>
      </w:r>
      <w:r>
        <w:t xml:space="preserve"> </w:t>
      </w:r>
      <w:r>
        <w:tab/>
        <w:t xml:space="preserve"> </w:t>
      </w:r>
      <w:r>
        <w:rPr>
          <w:rFonts w:cs="Arial"/>
        </w:rPr>
        <w:t>2607</w:t>
      </w:r>
      <w:r>
        <w:tab/>
      </w:r>
      <w:r>
        <w:rPr>
          <w:rFonts w:cs="Arial"/>
        </w:rPr>
        <w:t>2</w:t>
      </w:r>
    </w:p>
    <w:p w14:paraId="1422905A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KK Vyškov D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10.0 : 6.0</w:t>
      </w:r>
      <w:r>
        <w:t xml:space="preserve"> </w:t>
      </w:r>
      <w:r>
        <w:tab/>
      </w:r>
      <w:r>
        <w:rPr>
          <w:rFonts w:cs="Arial"/>
        </w:rPr>
        <w:t>15.5 : 8.5</w:t>
      </w:r>
      <w:r>
        <w:t xml:space="preserve"> </w:t>
      </w:r>
      <w:r>
        <w:tab/>
        <w:t xml:space="preserve"> </w:t>
      </w:r>
      <w:r>
        <w:rPr>
          <w:rFonts w:cs="Arial"/>
        </w:rPr>
        <w:t>2567</w:t>
      </w:r>
      <w:r>
        <w:tab/>
      </w:r>
      <w:r>
        <w:rPr>
          <w:rFonts w:cs="Arial"/>
        </w:rPr>
        <w:t>2</w:t>
      </w:r>
    </w:p>
    <w:p w14:paraId="0D089501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9.5 : 6.5</w:t>
      </w:r>
      <w:r>
        <w:t xml:space="preserve"> </w:t>
      </w:r>
      <w:r>
        <w:tab/>
      </w:r>
      <w:r>
        <w:rPr>
          <w:rFonts w:cs="Arial"/>
        </w:rPr>
        <w:t>13.0 : 11.0</w:t>
      </w:r>
      <w:r>
        <w:t xml:space="preserve"> </w:t>
      </w:r>
      <w:r>
        <w:tab/>
        <w:t xml:space="preserve"> </w:t>
      </w:r>
      <w:r>
        <w:rPr>
          <w:rFonts w:cs="Arial"/>
        </w:rPr>
        <w:t>2462</w:t>
      </w:r>
      <w:r>
        <w:tab/>
      </w:r>
      <w:r>
        <w:rPr>
          <w:rFonts w:cs="Arial"/>
        </w:rPr>
        <w:t>2</w:t>
      </w:r>
    </w:p>
    <w:p w14:paraId="1D4905B5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8.0 : 8.0</w:t>
      </w:r>
      <w:r>
        <w:t xml:space="preserve"> </w:t>
      </w:r>
      <w:r>
        <w:tab/>
      </w:r>
      <w:r>
        <w:rPr>
          <w:rFonts w:cs="Arial"/>
        </w:rPr>
        <w:t>15.0 : 9.0</w:t>
      </w:r>
      <w:r>
        <w:t xml:space="preserve"> </w:t>
      </w:r>
      <w:r>
        <w:tab/>
        <w:t xml:space="preserve"> </w:t>
      </w:r>
      <w:r>
        <w:rPr>
          <w:rFonts w:cs="Arial"/>
        </w:rPr>
        <w:t>2414</w:t>
      </w:r>
      <w:r>
        <w:tab/>
      </w:r>
      <w:r>
        <w:rPr>
          <w:rFonts w:cs="Arial"/>
        </w:rPr>
        <w:t>2</w:t>
      </w:r>
    </w:p>
    <w:p w14:paraId="156CA907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7.0 : 9.0</w:t>
      </w:r>
      <w:r>
        <w:t xml:space="preserve"> </w:t>
      </w:r>
      <w:r>
        <w:tab/>
      </w:r>
      <w:r>
        <w:rPr>
          <w:rFonts w:cs="Arial"/>
        </w:rPr>
        <w:t>11.5 : 12.5</w:t>
      </w:r>
      <w:r>
        <w:t xml:space="preserve"> </w:t>
      </w:r>
      <w:r>
        <w:tab/>
        <w:t xml:space="preserve"> </w:t>
      </w:r>
      <w:r>
        <w:rPr>
          <w:rFonts w:cs="Arial"/>
        </w:rPr>
        <w:t>2548</w:t>
      </w:r>
      <w:r>
        <w:tab/>
      </w:r>
      <w:r>
        <w:rPr>
          <w:rFonts w:cs="Arial"/>
        </w:rPr>
        <w:t>2</w:t>
      </w:r>
    </w:p>
    <w:p w14:paraId="049D34D5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7.0 : 9.0</w:t>
      </w:r>
      <w:r>
        <w:t xml:space="preserve"> </w:t>
      </w:r>
      <w:r>
        <w:tab/>
      </w:r>
      <w:r>
        <w:rPr>
          <w:rFonts w:cs="Arial"/>
        </w:rPr>
        <w:t>10.0 : 14.0</w:t>
      </w:r>
      <w:r>
        <w:t xml:space="preserve"> </w:t>
      </w:r>
      <w:r>
        <w:tab/>
        <w:t xml:space="preserve"> </w:t>
      </w:r>
      <w:r>
        <w:rPr>
          <w:rFonts w:cs="Arial"/>
        </w:rPr>
        <w:t>2495</w:t>
      </w:r>
      <w:r>
        <w:tab/>
      </w:r>
      <w:r>
        <w:rPr>
          <w:rFonts w:cs="Arial"/>
        </w:rPr>
        <w:t>2</w:t>
      </w:r>
    </w:p>
    <w:p w14:paraId="1E008734" w14:textId="77777777" w:rsidR="00564C60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6.0 : 10.0</w:t>
      </w:r>
      <w:r>
        <w:t xml:space="preserve"> </w:t>
      </w:r>
      <w:r>
        <w:tab/>
      </w:r>
      <w:r>
        <w:rPr>
          <w:rFonts w:cs="Arial"/>
        </w:rPr>
        <w:t>8.0 : 16.0</w:t>
      </w:r>
      <w:r>
        <w:t xml:space="preserve"> </w:t>
      </w:r>
      <w:r>
        <w:tab/>
        <w:t xml:space="preserve"> </w:t>
      </w:r>
      <w:r>
        <w:rPr>
          <w:rFonts w:cs="Arial"/>
        </w:rPr>
        <w:t>2396</w:t>
      </w:r>
      <w:r>
        <w:tab/>
      </w:r>
      <w:r>
        <w:rPr>
          <w:rFonts w:cs="Arial"/>
        </w:rPr>
        <w:t>1</w:t>
      </w:r>
    </w:p>
    <w:p w14:paraId="154F95BC" w14:textId="77777777" w:rsidR="00564C60" w:rsidRPr="00895890" w:rsidRDefault="000F2689" w:rsidP="003F18AD">
      <w:pPr>
        <w:pStyle w:val="Tabulka"/>
        <w:rPr>
          <w:color w:val="auto"/>
        </w:rPr>
      </w:pPr>
      <w:r>
        <w:tab/>
      </w:r>
      <w:r w:rsidRPr="00895890">
        <w:rPr>
          <w:rFonts w:cs="Arial"/>
          <w:color w:val="auto"/>
        </w:rPr>
        <w:t>10</w:t>
      </w:r>
      <w:r w:rsidRPr="00895890">
        <w:rPr>
          <w:color w:val="auto"/>
        </w:rPr>
        <w:t>.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TJ Jiskra Kyjov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2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0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5.0 : 11.0</w:t>
      </w:r>
      <w:r w:rsidRPr="00895890">
        <w:rPr>
          <w:color w:val="auto"/>
        </w:rPr>
        <w:t xml:space="preserve"> 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9.0 : 15.0</w:t>
      </w:r>
      <w:r w:rsidRPr="00895890">
        <w:rPr>
          <w:color w:val="auto"/>
        </w:rPr>
        <w:t xml:space="preserve"> </w:t>
      </w:r>
      <w:r w:rsidRPr="00895890">
        <w:rPr>
          <w:color w:val="auto"/>
        </w:rPr>
        <w:tab/>
        <w:t xml:space="preserve"> </w:t>
      </w:r>
      <w:r w:rsidRPr="00895890">
        <w:rPr>
          <w:rFonts w:cs="Arial"/>
          <w:color w:val="auto"/>
        </w:rPr>
        <w:t>2512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</w:t>
      </w:r>
    </w:p>
    <w:p w14:paraId="292FF77C" w14:textId="77777777" w:rsidR="00564C60" w:rsidRPr="00895890" w:rsidRDefault="000F2689" w:rsidP="003F18AD">
      <w:pPr>
        <w:pStyle w:val="Tabulka"/>
        <w:rPr>
          <w:color w:val="auto"/>
        </w:rPr>
      </w:pP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11</w:t>
      </w:r>
      <w:r w:rsidRPr="00895890">
        <w:rPr>
          <w:color w:val="auto"/>
        </w:rPr>
        <w:t>.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KK Sokol Litenčice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0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0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1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2.0 : 6.0</w:t>
      </w:r>
      <w:r w:rsidRPr="00895890">
        <w:rPr>
          <w:color w:val="auto"/>
        </w:rPr>
        <w:t xml:space="preserve"> 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5.0 : 7.0</w:t>
      </w:r>
      <w:r w:rsidRPr="00895890">
        <w:rPr>
          <w:color w:val="auto"/>
        </w:rPr>
        <w:t xml:space="preserve"> </w:t>
      </w:r>
      <w:r w:rsidRPr="00895890">
        <w:rPr>
          <w:color w:val="auto"/>
        </w:rPr>
        <w:tab/>
        <w:t xml:space="preserve"> </w:t>
      </w:r>
      <w:r w:rsidRPr="00895890">
        <w:rPr>
          <w:rFonts w:cs="Arial"/>
          <w:color w:val="auto"/>
        </w:rPr>
        <w:t>2429</w:t>
      </w:r>
      <w:r w:rsidRPr="00895890">
        <w:rPr>
          <w:color w:val="auto"/>
        </w:rPr>
        <w:tab/>
      </w:r>
      <w:r w:rsidRPr="00895890">
        <w:rPr>
          <w:rFonts w:cs="Arial"/>
          <w:color w:val="auto"/>
        </w:rPr>
        <w:t>0</w:t>
      </w:r>
    </w:p>
    <w:p w14:paraId="30360DA4" w14:textId="77777777" w:rsidR="00564C60" w:rsidRPr="00895890" w:rsidRDefault="000F2689" w:rsidP="003F18AD">
      <w:pPr>
        <w:pStyle w:val="Tabulka"/>
        <w:rPr>
          <w:color w:val="00B050"/>
        </w:rPr>
      </w:pPr>
      <w:r w:rsidRPr="00895890">
        <w:rPr>
          <w:color w:val="auto"/>
        </w:rPr>
        <w:tab/>
      </w:r>
      <w:r w:rsidRPr="00895890">
        <w:rPr>
          <w:rFonts w:cs="Arial"/>
          <w:color w:val="00B050"/>
        </w:rPr>
        <w:t>12</w:t>
      </w:r>
      <w:r w:rsidRPr="00895890">
        <w:rPr>
          <w:color w:val="00B050"/>
        </w:rPr>
        <w:t>.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KK Jiskra Čejkovice B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2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0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0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2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3.0 : 13.0</w:t>
      </w:r>
      <w:r w:rsidRPr="00895890">
        <w:rPr>
          <w:color w:val="00B050"/>
        </w:rPr>
        <w:t xml:space="preserve"> 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8.0 : 16.0</w:t>
      </w:r>
      <w:r w:rsidRPr="00895890">
        <w:rPr>
          <w:color w:val="00B050"/>
        </w:rPr>
        <w:t xml:space="preserve"> </w:t>
      </w:r>
      <w:r w:rsidRPr="00895890">
        <w:rPr>
          <w:color w:val="00B050"/>
        </w:rPr>
        <w:tab/>
        <w:t xml:space="preserve"> </w:t>
      </w:r>
      <w:r w:rsidRPr="00895890">
        <w:rPr>
          <w:rFonts w:cs="Arial"/>
          <w:color w:val="00B050"/>
        </w:rPr>
        <w:t>2313</w:t>
      </w:r>
      <w:r w:rsidRPr="00895890">
        <w:rPr>
          <w:color w:val="00B050"/>
        </w:rPr>
        <w:tab/>
      </w:r>
      <w:r w:rsidRPr="00895890">
        <w:rPr>
          <w:rFonts w:cs="Arial"/>
          <w:color w:val="00B050"/>
        </w:rPr>
        <w:t>0</w:t>
      </w:r>
    </w:p>
    <w:p w14:paraId="6C38C16A" w14:textId="55746DD2" w:rsidR="00564C60" w:rsidRDefault="00D47A62" w:rsidP="00E174B6">
      <w:pPr>
        <w:pStyle w:val="StylStylPehledTunModrnenVechnavelkzarovnnnast"/>
        <w:jc w:val="left"/>
      </w:pPr>
      <w:r>
        <w:t xml:space="preserve">  </w:t>
      </w:r>
    </w:p>
    <w:p w14:paraId="5861009C" w14:textId="77777777" w:rsidR="00564C60" w:rsidRDefault="000C39FB" w:rsidP="00895890">
      <w:pPr>
        <w:pStyle w:val="Zapas-zahlavi2"/>
        <w:spacing w:before="160"/>
      </w:pPr>
      <w:r>
        <w:tab/>
        <w:t xml:space="preserve"> SK Kuželky Dubňany C</w:t>
      </w:r>
      <w:r>
        <w:tab/>
        <w:t>2348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2287</w:t>
      </w:r>
      <w:r>
        <w:tab/>
        <w:t xml:space="preserve">TJ Sokol Vážany </w:t>
      </w:r>
    </w:p>
    <w:p w14:paraId="1C613951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F1AEB">
        <w:rPr>
          <w:rFonts w:ascii="Arial" w:hAnsi="Arial" w:cs="Arial"/>
          <w:b/>
          <w:szCs w:val="22"/>
        </w:rPr>
        <w:t>Dušan Zahradník</w:t>
      </w:r>
    </w:p>
    <w:p w14:paraId="58E08754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1AEB">
        <w:rPr>
          <w:rFonts w:ascii="Arial" w:hAnsi="Arial" w:cs="Arial"/>
          <w:szCs w:val="22"/>
        </w:rPr>
        <w:t>František Fialka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385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F1AEB">
        <w:rPr>
          <w:rFonts w:ascii="Arial" w:hAnsi="Arial" w:cs="Arial"/>
          <w:b/>
          <w:szCs w:val="22"/>
        </w:rPr>
        <w:t xml:space="preserve">Jozef </w:t>
      </w:r>
      <w:proofErr w:type="spellStart"/>
      <w:r w:rsidRPr="007F1AEB">
        <w:rPr>
          <w:rFonts w:ascii="Arial" w:hAnsi="Arial" w:cs="Arial"/>
          <w:b/>
          <w:szCs w:val="22"/>
        </w:rPr>
        <w:t>Kamenišťák</w:t>
      </w:r>
      <w:proofErr w:type="spellEnd"/>
    </w:p>
    <w:p w14:paraId="38B4967B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134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Radek </w:t>
      </w:r>
      <w:proofErr w:type="spellStart"/>
      <w:r>
        <w:rPr>
          <w:rFonts w:ascii="Arial" w:hAnsi="Arial" w:cs="Arial"/>
        </w:rPr>
        <w:t>Loubal</w:t>
      </w:r>
      <w:proofErr w:type="spellEnd"/>
    </w:p>
    <w:p w14:paraId="02FDB4EB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F1AEB">
        <w:rPr>
          <w:rFonts w:ascii="Arial" w:hAnsi="Arial" w:cs="Arial"/>
          <w:b/>
          <w:szCs w:val="22"/>
          <w:u w:val="single" w:color="FF0000"/>
        </w:rPr>
        <w:t>Zdeněk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184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Kovář</w:t>
      </w:r>
    </w:p>
    <w:p w14:paraId="5A1252BE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0BFD25C9" w14:textId="77777777" w:rsidR="00564C6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178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225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7F1AEB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7F1AEB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</w:p>
    <w:p w14:paraId="099F4393" w14:textId="77777777" w:rsidR="00564C60" w:rsidRDefault="000C39FB" w:rsidP="00895890">
      <w:pPr>
        <w:pStyle w:val="Nhozy"/>
        <w:spacing w:before="120"/>
      </w:pPr>
      <w:r>
        <w:rPr>
          <w:b/>
        </w:rPr>
        <w:t xml:space="preserve">rozhodčí: </w:t>
      </w:r>
      <w:r>
        <w:t>Pavel Antoš</w:t>
      </w:r>
    </w:p>
    <w:p w14:paraId="3DBCB87B" w14:textId="77777777" w:rsidR="00564C60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470 - </w:t>
      </w:r>
      <w:r w:rsidRPr="00895890">
        <w:rPr>
          <w:rFonts w:cs="Arial"/>
          <w:szCs w:val="22"/>
        </w:rPr>
        <w:t xml:space="preserve">Josef </w:t>
      </w:r>
      <w:proofErr w:type="spellStart"/>
      <w:r w:rsidRPr="00895890">
        <w:rPr>
          <w:rFonts w:cs="Arial"/>
          <w:szCs w:val="22"/>
        </w:rPr>
        <w:t>Kamenišťák</w:t>
      </w:r>
      <w:proofErr w:type="spellEnd"/>
    </w:p>
    <w:p w14:paraId="11A85C6C" w14:textId="2D4763CD" w:rsidR="00564C60" w:rsidRDefault="0089589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3.kolo</w:t>
      </w:r>
      <w:proofErr w:type="gramEnd"/>
    </w:p>
    <w:p w14:paraId="2CE67502" w14:textId="77777777" w:rsidR="00564C60" w:rsidRDefault="00561B81" w:rsidP="00895890">
      <w:pPr>
        <w:pStyle w:val="KingNormal"/>
        <w:tabs>
          <w:tab w:val="left" w:pos="1276"/>
          <w:tab w:val="right" w:pos="2268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bookmarkStart w:id="0" w:name="_GoBack"/>
      <w:bookmarkEnd w:id="0"/>
      <w:proofErr w:type="gramStart"/>
      <w:r w:rsidRPr="00895890">
        <w:rPr>
          <w:rFonts w:ascii="Arial" w:hAnsi="Arial" w:cs="Arial"/>
          <w:szCs w:val="22"/>
        </w:rPr>
        <w:t>27.9.2020</w:t>
      </w:r>
      <w:proofErr w:type="gramEnd"/>
      <w:r w:rsidRPr="00895890">
        <w:rPr>
          <w:rFonts w:ascii="Arial" w:hAnsi="Arial" w:cs="Arial"/>
          <w:szCs w:val="22"/>
        </w:rPr>
        <w:tab/>
        <w:t>ne</w:t>
      </w:r>
      <w:r w:rsidRPr="00895890">
        <w:rPr>
          <w:rFonts w:ascii="Arial" w:hAnsi="Arial" w:cs="Arial"/>
          <w:szCs w:val="22"/>
        </w:rPr>
        <w:tab/>
        <w:t>9:00</w:t>
      </w:r>
      <w:r w:rsidRPr="00895890">
        <w:rPr>
          <w:rFonts w:ascii="Arial" w:hAnsi="Arial" w:cs="Arial"/>
          <w:szCs w:val="22"/>
        </w:rPr>
        <w:tab/>
        <w:t>TJ Sokol Vážany  - KK Vyškov D</w:t>
      </w:r>
      <w:r>
        <w:rPr>
          <w:rFonts w:ascii="Arial" w:hAnsi="Arial" w:cs="Arial"/>
          <w:sz w:val="20"/>
        </w:rPr>
        <w:tab/>
      </w:r>
    </w:p>
    <w:sectPr w:rsidR="00564C60" w:rsidSect="00895890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2DF0A" w14:textId="77777777" w:rsidR="00A61586" w:rsidRDefault="00A61586">
      <w:r>
        <w:separator/>
      </w:r>
    </w:p>
  </w:endnote>
  <w:endnote w:type="continuationSeparator" w:id="0">
    <w:p w14:paraId="45337452" w14:textId="77777777" w:rsidR="00A61586" w:rsidRDefault="00A6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53B560CD" w14:textId="77777777" w:rsidR="00564C60" w:rsidRDefault="00564C60" w:rsidP="00932B73">
        <w:pPr>
          <w:pStyle w:val="Zhlav"/>
        </w:pPr>
      </w:p>
      <w:p w14:paraId="704F8D95" w14:textId="77777777" w:rsidR="00564C60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74B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6D11D" w14:textId="77777777" w:rsidR="00A61586" w:rsidRDefault="00A61586">
      <w:r>
        <w:separator/>
      </w:r>
    </w:p>
  </w:footnote>
  <w:footnote w:type="continuationSeparator" w:id="0">
    <w:p w14:paraId="4785CA8B" w14:textId="77777777" w:rsidR="00A61586" w:rsidRDefault="00A6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4C60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52C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1AEB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890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586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A3A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3D5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4B6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62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8DEB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A7A2-7A98-48F8-BFEF-A5F6CB9A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1994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3</cp:revision>
  <cp:lastPrinted>2020-09-20T13:38:00Z</cp:lastPrinted>
  <dcterms:created xsi:type="dcterms:W3CDTF">2020-09-21T05:59:00Z</dcterms:created>
  <dcterms:modified xsi:type="dcterms:W3CDTF">2020-09-21T06:04:00Z</dcterms:modified>
</cp:coreProperties>
</file>